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0BD" w:rsidRPr="001C3438" w:rsidRDefault="006A6FBE" w:rsidP="00FA09ED">
      <w:pPr>
        <w:jc w:val="center"/>
        <w:rPr>
          <w:rFonts w:hAnsiTheme="majorEastAsia"/>
          <w:b/>
          <w:sz w:val="28"/>
          <w:szCs w:val="28"/>
          <w:u w:val="single"/>
        </w:rPr>
      </w:pPr>
      <w:r w:rsidRPr="001C3438">
        <w:rPr>
          <w:rFonts w:hAnsiTheme="majorEastAsia" w:hint="eastAsia"/>
          <w:b/>
          <w:sz w:val="28"/>
          <w:szCs w:val="28"/>
          <w:u w:val="single"/>
        </w:rPr>
        <w:t>ふれあい</w:t>
      </w:r>
      <w:r w:rsidRPr="001C3438">
        <w:rPr>
          <w:rFonts w:hAnsiTheme="majorEastAsia"/>
          <w:b/>
          <w:sz w:val="28"/>
          <w:szCs w:val="28"/>
          <w:u w:val="single"/>
        </w:rPr>
        <w:t>訪問活動対象</w:t>
      </w:r>
      <w:r w:rsidR="00FA09ED" w:rsidRPr="001C3438">
        <w:rPr>
          <w:rFonts w:hAnsiTheme="majorEastAsia" w:hint="eastAsia"/>
          <w:b/>
          <w:sz w:val="28"/>
          <w:szCs w:val="28"/>
          <w:u w:val="single"/>
        </w:rPr>
        <w:t>者チェックリスト</w:t>
      </w:r>
    </w:p>
    <w:p w:rsidR="006A6FBE" w:rsidRPr="00BB5B54" w:rsidRDefault="006A6FBE">
      <w:pPr>
        <w:rPr>
          <w:rFonts w:hAnsiTheme="majorEastAsia"/>
        </w:rPr>
      </w:pPr>
    </w:p>
    <w:p w:rsidR="006A6FBE" w:rsidRPr="00BB5B54" w:rsidRDefault="006A6FBE">
      <w:pPr>
        <w:rPr>
          <w:rFonts w:hAnsiTheme="majorEastAsia"/>
        </w:rPr>
      </w:pPr>
      <w:r w:rsidRPr="00BB5B54">
        <w:rPr>
          <w:rFonts w:hAnsiTheme="majorEastAsia" w:hint="eastAsia"/>
        </w:rPr>
        <w:t xml:space="preserve">　</w:t>
      </w:r>
      <w:r w:rsidRPr="00BB5B54">
        <w:rPr>
          <w:rFonts w:hAnsiTheme="majorEastAsia"/>
        </w:rPr>
        <w:t>ふれあい訪問活動は、</w:t>
      </w:r>
      <w:r w:rsidR="00FA09ED" w:rsidRPr="00BB5B54">
        <w:rPr>
          <w:rFonts w:hAnsiTheme="majorEastAsia" w:hint="eastAsia"/>
        </w:rPr>
        <w:t>「</w:t>
      </w:r>
      <w:r w:rsidRPr="00BB5B54">
        <w:rPr>
          <w:rFonts w:hAnsiTheme="majorEastAsia"/>
        </w:rPr>
        <w:t>地域</w:t>
      </w:r>
      <w:r w:rsidR="00FA09ED" w:rsidRPr="00BB5B54">
        <w:rPr>
          <w:rFonts w:hAnsiTheme="majorEastAsia" w:hint="eastAsia"/>
        </w:rPr>
        <w:t>の</w:t>
      </w:r>
      <w:r w:rsidR="00FA09ED" w:rsidRPr="00BB5B54">
        <w:rPr>
          <w:rFonts w:hAnsiTheme="majorEastAsia"/>
        </w:rPr>
        <w:t>中で</w:t>
      </w:r>
      <w:r w:rsidRPr="00BB5B54">
        <w:rPr>
          <w:rFonts w:hAnsiTheme="majorEastAsia"/>
        </w:rPr>
        <w:t>孤立している人</w:t>
      </w:r>
      <w:r w:rsidR="00FA09ED" w:rsidRPr="00BB5B54">
        <w:rPr>
          <w:rFonts w:hAnsiTheme="majorEastAsia" w:hint="eastAsia"/>
        </w:rPr>
        <w:t>」、または「地域から</w:t>
      </w:r>
      <w:r w:rsidR="00FA09ED" w:rsidRPr="00BB5B54">
        <w:rPr>
          <w:rFonts w:hAnsiTheme="majorEastAsia"/>
        </w:rPr>
        <w:t>孤立するおそれのある人</w:t>
      </w:r>
      <w:r w:rsidR="00FA09ED" w:rsidRPr="00BB5B54">
        <w:rPr>
          <w:rFonts w:hAnsiTheme="majorEastAsia" w:hint="eastAsia"/>
        </w:rPr>
        <w:t>」を</w:t>
      </w:r>
      <w:r w:rsidR="00FA09ED" w:rsidRPr="00BB5B54">
        <w:rPr>
          <w:rFonts w:hAnsiTheme="majorEastAsia"/>
        </w:rPr>
        <w:t>対象</w:t>
      </w:r>
      <w:r w:rsidR="00FA09ED" w:rsidRPr="00BB5B54">
        <w:rPr>
          <w:rFonts w:hAnsiTheme="majorEastAsia" w:hint="eastAsia"/>
        </w:rPr>
        <w:t>とした</w:t>
      </w:r>
      <w:r w:rsidR="00FA09ED" w:rsidRPr="00BB5B54">
        <w:rPr>
          <w:rFonts w:hAnsiTheme="majorEastAsia"/>
        </w:rPr>
        <w:t>活動です。</w:t>
      </w:r>
    </w:p>
    <w:p w:rsidR="006A6FBE" w:rsidRPr="00BB5B54" w:rsidRDefault="00FA09ED">
      <w:pPr>
        <w:rPr>
          <w:rFonts w:hAnsiTheme="majorEastAsia"/>
        </w:rPr>
      </w:pPr>
      <w:r w:rsidRPr="00BB5B54">
        <w:rPr>
          <w:rFonts w:hAnsiTheme="majorEastAsia" w:hint="eastAsia"/>
        </w:rPr>
        <w:t xml:space="preserve">　この</w:t>
      </w:r>
      <w:r w:rsidRPr="00BB5B54">
        <w:rPr>
          <w:rFonts w:hAnsiTheme="majorEastAsia"/>
        </w:rPr>
        <w:t>チェックリストは、</w:t>
      </w:r>
      <w:r w:rsidRPr="00BB5B54">
        <w:rPr>
          <w:rFonts w:hAnsiTheme="majorEastAsia" w:hint="eastAsia"/>
        </w:rPr>
        <w:t>ふれあい訪問活動の</w:t>
      </w:r>
      <w:r w:rsidRPr="00BB5B54">
        <w:rPr>
          <w:rFonts w:hAnsiTheme="majorEastAsia"/>
        </w:rPr>
        <w:t>対象</w:t>
      </w:r>
      <w:r w:rsidRPr="00BB5B54">
        <w:rPr>
          <w:rFonts w:hAnsiTheme="majorEastAsia" w:hint="eastAsia"/>
        </w:rPr>
        <w:t>と</w:t>
      </w:r>
      <w:r w:rsidRPr="00BB5B54">
        <w:rPr>
          <w:rFonts w:hAnsiTheme="majorEastAsia"/>
        </w:rPr>
        <w:t>なる人を</w:t>
      </w:r>
      <w:r w:rsidR="00C16D33" w:rsidRPr="00BB5B54">
        <w:rPr>
          <w:rFonts w:hAnsiTheme="majorEastAsia" w:hint="eastAsia"/>
        </w:rPr>
        <w:t>判断する</w:t>
      </w:r>
      <w:r w:rsidRPr="00BB5B54">
        <w:rPr>
          <w:rFonts w:hAnsiTheme="majorEastAsia" w:hint="eastAsia"/>
        </w:rPr>
        <w:t>際の</w:t>
      </w:r>
      <w:r w:rsidRPr="00BB5B54">
        <w:rPr>
          <w:rFonts w:hAnsiTheme="majorEastAsia"/>
        </w:rPr>
        <w:t>目安として</w:t>
      </w:r>
      <w:r w:rsidR="009B581D" w:rsidRPr="00BB5B54">
        <w:rPr>
          <w:rFonts w:hAnsiTheme="majorEastAsia" w:hint="eastAsia"/>
        </w:rPr>
        <w:t>作成したものです</w:t>
      </w:r>
      <w:r w:rsidR="009B581D" w:rsidRPr="00BB5B54">
        <w:rPr>
          <w:rFonts w:hAnsiTheme="majorEastAsia"/>
        </w:rPr>
        <w:t>。</w:t>
      </w:r>
      <w:bookmarkStart w:id="0" w:name="_GoBack"/>
      <w:bookmarkEnd w:id="0"/>
    </w:p>
    <w:p w:rsidR="009B581D" w:rsidRPr="00BB5B54" w:rsidRDefault="005D78C1">
      <w:pPr>
        <w:rPr>
          <w:rFonts w:hAnsiTheme="majorEastAsia"/>
        </w:rPr>
      </w:pPr>
      <w:r>
        <w:rPr>
          <w:rFonts w:hAnsiTheme="maj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82D024" wp14:editId="3277C88D">
                <wp:simplePos x="0" y="0"/>
                <wp:positionH relativeFrom="column">
                  <wp:posOffset>-77812</wp:posOffset>
                </wp:positionH>
                <wp:positionV relativeFrom="paragraph">
                  <wp:posOffset>111125</wp:posOffset>
                </wp:positionV>
                <wp:extent cx="5600700" cy="3889375"/>
                <wp:effectExtent l="0" t="0" r="19050" b="158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3889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C14C4AF" id="正方形/長方形 3" o:spid="_x0000_s1026" style="position:absolute;left:0;text-align:left;margin-left:-6.15pt;margin-top:8.75pt;width:441pt;height:306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" filled="f" strokecolor="#70ad47 [3209]" strokeweight="1pt"/>
            </w:pict>
          </mc:Fallback>
        </mc:AlternateContent>
      </w:r>
    </w:p>
    <w:p w:rsidR="00FF7753" w:rsidRPr="00BB5B54" w:rsidRDefault="005D78C1" w:rsidP="00FF7753">
      <w:pPr>
        <w:jc w:val="left"/>
        <w:rPr>
          <w:rFonts w:hAnsiTheme="majorEastAsia"/>
          <w:b/>
          <w:sz w:val="28"/>
          <w:szCs w:val="28"/>
        </w:rPr>
      </w:pPr>
      <w:r>
        <w:rPr>
          <w:rFonts w:hAnsiTheme="majorEastAsia" w:hint="eastAsia"/>
          <w:b/>
          <w:sz w:val="28"/>
          <w:szCs w:val="28"/>
        </w:rPr>
        <w:t>＜</w:t>
      </w:r>
      <w:r w:rsidR="00C16D33" w:rsidRPr="00BB5B54">
        <w:rPr>
          <w:rFonts w:hAnsiTheme="majorEastAsia" w:hint="eastAsia"/>
          <w:b/>
          <w:sz w:val="28"/>
          <w:szCs w:val="28"/>
        </w:rPr>
        <w:t>次の</w:t>
      </w:r>
      <w:r w:rsidR="00C16D33" w:rsidRPr="00BB5B54">
        <w:rPr>
          <w:rFonts w:hAnsiTheme="majorEastAsia"/>
          <w:b/>
          <w:sz w:val="28"/>
          <w:szCs w:val="28"/>
        </w:rPr>
        <w:t>いずれか</w:t>
      </w:r>
      <w:r w:rsidR="00C16D33" w:rsidRPr="00BB5B54">
        <w:rPr>
          <w:rFonts w:hAnsiTheme="majorEastAsia" w:hint="eastAsia"/>
          <w:b/>
          <w:sz w:val="28"/>
          <w:szCs w:val="28"/>
        </w:rPr>
        <w:t>の</w:t>
      </w:r>
      <w:r w:rsidR="00C16D33" w:rsidRPr="00BB5B54">
        <w:rPr>
          <w:rFonts w:hAnsiTheme="majorEastAsia"/>
          <w:b/>
          <w:sz w:val="28"/>
          <w:szCs w:val="28"/>
        </w:rPr>
        <w:t>項目に該当する</w:t>
      </w:r>
      <w:r>
        <w:rPr>
          <w:rFonts w:hAnsiTheme="majorEastAsia" w:hint="eastAsia"/>
          <w:b/>
          <w:sz w:val="28"/>
          <w:szCs w:val="28"/>
        </w:rPr>
        <w:t>人＞</w:t>
      </w:r>
    </w:p>
    <w:p w:rsidR="00C16D33" w:rsidRPr="00BB5B54" w:rsidRDefault="00C16D33" w:rsidP="00BB5B54">
      <w:pPr>
        <w:ind w:firstLineChars="100" w:firstLine="240"/>
        <w:rPr>
          <w:rFonts w:hAnsiTheme="majorEastAsia"/>
        </w:rPr>
      </w:pPr>
      <w:r w:rsidRPr="00BB5B54">
        <w:rPr>
          <w:rFonts w:hAnsiTheme="majorEastAsia" w:hint="eastAsia"/>
        </w:rPr>
        <w:t>□ほとんど、または、全く外出しない。</w:t>
      </w:r>
    </w:p>
    <w:p w:rsidR="00C16D33" w:rsidRPr="00BB5B54" w:rsidRDefault="00C16D33" w:rsidP="00BB5B54">
      <w:pPr>
        <w:ind w:firstLineChars="200" w:firstLine="420"/>
        <w:rPr>
          <w:rFonts w:hAnsiTheme="majorEastAsia"/>
          <w:sz w:val="21"/>
          <w:szCs w:val="21"/>
        </w:rPr>
      </w:pPr>
      <w:r w:rsidRPr="00BB5B54">
        <w:rPr>
          <w:rFonts w:hAnsiTheme="majorEastAsia" w:hint="eastAsia"/>
          <w:sz w:val="21"/>
          <w:szCs w:val="21"/>
        </w:rPr>
        <w:t>→</w:t>
      </w:r>
      <w:r w:rsidRPr="00BB5B54">
        <w:rPr>
          <w:rFonts w:hAnsiTheme="majorEastAsia"/>
          <w:sz w:val="21"/>
          <w:szCs w:val="21"/>
        </w:rPr>
        <w:t>外出の頻度が</w:t>
      </w:r>
      <w:r w:rsidRPr="00BB5B54">
        <w:rPr>
          <w:rFonts w:hAnsiTheme="majorEastAsia" w:hint="eastAsia"/>
          <w:sz w:val="21"/>
          <w:szCs w:val="21"/>
        </w:rPr>
        <w:t>概ね週1回</w:t>
      </w:r>
      <w:r w:rsidRPr="00BB5B54">
        <w:rPr>
          <w:rFonts w:hAnsiTheme="majorEastAsia"/>
          <w:sz w:val="21"/>
          <w:szCs w:val="21"/>
        </w:rPr>
        <w:t>未満</w:t>
      </w:r>
    </w:p>
    <w:p w:rsidR="00C16D33" w:rsidRPr="00BB5B54" w:rsidRDefault="00C16D33" w:rsidP="00C16D33">
      <w:pPr>
        <w:ind w:firstLineChars="300" w:firstLine="720"/>
        <w:rPr>
          <w:rFonts w:hAnsiTheme="majorEastAsia"/>
        </w:rPr>
      </w:pPr>
    </w:p>
    <w:p w:rsidR="00C16D33" w:rsidRPr="00BB5B54" w:rsidRDefault="00C16D33" w:rsidP="00C16D33">
      <w:pPr>
        <w:ind w:firstLineChars="100" w:firstLine="240"/>
        <w:rPr>
          <w:rFonts w:hAnsiTheme="majorEastAsia"/>
        </w:rPr>
      </w:pPr>
      <w:r w:rsidRPr="00BB5B54">
        <w:rPr>
          <w:rFonts w:hAnsiTheme="majorEastAsia" w:hint="eastAsia"/>
        </w:rPr>
        <w:t>□おしゃべりをする友人、近所の人、親戚がいない。</w:t>
      </w:r>
    </w:p>
    <w:p w:rsidR="00C16D33" w:rsidRPr="00BB5B54" w:rsidRDefault="00C16D33" w:rsidP="00BB5B54">
      <w:pPr>
        <w:ind w:firstLineChars="200" w:firstLine="420"/>
        <w:rPr>
          <w:rFonts w:hAnsiTheme="majorEastAsia"/>
          <w:sz w:val="21"/>
          <w:szCs w:val="21"/>
        </w:rPr>
      </w:pPr>
      <w:r w:rsidRPr="00BB5B54">
        <w:rPr>
          <w:rFonts w:hAnsiTheme="majorEastAsia" w:hint="eastAsia"/>
          <w:sz w:val="21"/>
          <w:szCs w:val="21"/>
        </w:rPr>
        <w:t>→会話の頻度</w:t>
      </w:r>
      <w:r w:rsidRPr="00BB5B54">
        <w:rPr>
          <w:rFonts w:hAnsiTheme="majorEastAsia"/>
          <w:sz w:val="21"/>
          <w:szCs w:val="21"/>
        </w:rPr>
        <w:t>が</w:t>
      </w:r>
      <w:r w:rsidRPr="00BB5B54">
        <w:rPr>
          <w:rFonts w:hAnsiTheme="majorEastAsia" w:hint="eastAsia"/>
          <w:sz w:val="21"/>
          <w:szCs w:val="21"/>
        </w:rPr>
        <w:t>概ね</w:t>
      </w:r>
      <w:r w:rsidRPr="00BB5B54">
        <w:rPr>
          <w:rFonts w:hAnsiTheme="majorEastAsia"/>
          <w:sz w:val="21"/>
          <w:szCs w:val="21"/>
        </w:rPr>
        <w:t>週</w:t>
      </w:r>
      <w:r w:rsidR="00BB5B54" w:rsidRPr="00BB5B54">
        <w:rPr>
          <w:rFonts w:hAnsiTheme="majorEastAsia" w:hint="eastAsia"/>
          <w:sz w:val="21"/>
          <w:szCs w:val="21"/>
        </w:rPr>
        <w:t>１</w:t>
      </w:r>
      <w:r w:rsidRPr="00BB5B54">
        <w:rPr>
          <w:rFonts w:hAnsiTheme="majorEastAsia"/>
          <w:sz w:val="21"/>
          <w:szCs w:val="21"/>
        </w:rPr>
        <w:t>回未満</w:t>
      </w:r>
      <w:r w:rsidRPr="00BB5B54">
        <w:rPr>
          <w:rFonts w:hAnsiTheme="majorEastAsia" w:hint="eastAsia"/>
          <w:sz w:val="21"/>
          <w:szCs w:val="21"/>
        </w:rPr>
        <w:t>（ふれあい</w:t>
      </w:r>
      <w:r w:rsidRPr="00BB5B54">
        <w:rPr>
          <w:rFonts w:hAnsiTheme="majorEastAsia"/>
          <w:sz w:val="21"/>
          <w:szCs w:val="21"/>
        </w:rPr>
        <w:t>サロンや</w:t>
      </w:r>
      <w:r w:rsidRPr="00BB5B54">
        <w:rPr>
          <w:rFonts w:hAnsiTheme="majorEastAsia" w:hint="eastAsia"/>
          <w:sz w:val="21"/>
          <w:szCs w:val="21"/>
        </w:rPr>
        <w:t>友愛</w:t>
      </w:r>
      <w:r w:rsidR="004A3934">
        <w:rPr>
          <w:rFonts w:hAnsiTheme="majorEastAsia" w:hint="eastAsia"/>
          <w:sz w:val="21"/>
          <w:szCs w:val="21"/>
        </w:rPr>
        <w:t>訪問</w:t>
      </w:r>
      <w:r w:rsidRPr="00BB5B54">
        <w:rPr>
          <w:rFonts w:hAnsiTheme="majorEastAsia"/>
          <w:sz w:val="21"/>
          <w:szCs w:val="21"/>
        </w:rPr>
        <w:t>での会話を除く</w:t>
      </w:r>
      <w:r w:rsidRPr="00BB5B54">
        <w:rPr>
          <w:rFonts w:hAnsiTheme="majorEastAsia" w:hint="eastAsia"/>
          <w:sz w:val="21"/>
          <w:szCs w:val="21"/>
        </w:rPr>
        <w:t>）</w:t>
      </w:r>
    </w:p>
    <w:p w:rsidR="00C16D33" w:rsidRPr="00BB5B54" w:rsidRDefault="00C16D33" w:rsidP="00C16D33">
      <w:pPr>
        <w:ind w:firstLineChars="300" w:firstLine="720"/>
        <w:rPr>
          <w:rFonts w:hAnsiTheme="majorEastAsia"/>
        </w:rPr>
      </w:pPr>
    </w:p>
    <w:p w:rsidR="00C16D33" w:rsidRPr="00BB5B54" w:rsidRDefault="00C16D33" w:rsidP="00C16D33">
      <w:pPr>
        <w:ind w:firstLineChars="100" w:firstLine="240"/>
        <w:jc w:val="left"/>
        <w:rPr>
          <w:rFonts w:hAnsiTheme="majorEastAsia"/>
        </w:rPr>
      </w:pPr>
      <w:r w:rsidRPr="00BB5B54">
        <w:rPr>
          <w:rFonts w:hAnsiTheme="majorEastAsia" w:hint="eastAsia"/>
        </w:rPr>
        <w:t>□困ったときに手伝ってくれる（頼れる）人がいない。</w:t>
      </w:r>
    </w:p>
    <w:p w:rsidR="007F5F6E" w:rsidRDefault="00C16D33" w:rsidP="007F5F6E">
      <w:pPr>
        <w:ind w:firstLineChars="200" w:firstLine="420"/>
        <w:jc w:val="left"/>
        <w:rPr>
          <w:rFonts w:hAnsiTheme="majorEastAsia"/>
          <w:sz w:val="21"/>
          <w:szCs w:val="21"/>
        </w:rPr>
      </w:pPr>
      <w:r w:rsidRPr="00BB5B54">
        <w:rPr>
          <w:rFonts w:hAnsiTheme="majorEastAsia" w:hint="eastAsia"/>
          <w:sz w:val="21"/>
          <w:szCs w:val="21"/>
        </w:rPr>
        <w:t>→</w:t>
      </w:r>
      <w:r w:rsidRPr="00BB5B54">
        <w:rPr>
          <w:rFonts w:hAnsiTheme="majorEastAsia"/>
          <w:sz w:val="21"/>
          <w:szCs w:val="21"/>
        </w:rPr>
        <w:t>ちょっとした</w:t>
      </w:r>
      <w:r w:rsidRPr="00BB5B54">
        <w:rPr>
          <w:rFonts w:hAnsiTheme="majorEastAsia" w:hint="eastAsia"/>
          <w:sz w:val="21"/>
          <w:szCs w:val="21"/>
        </w:rPr>
        <w:t>困り事</w:t>
      </w:r>
      <w:r w:rsidRPr="00BB5B54">
        <w:rPr>
          <w:rFonts w:hAnsiTheme="majorEastAsia"/>
          <w:sz w:val="21"/>
          <w:szCs w:val="21"/>
        </w:rPr>
        <w:t>（</w:t>
      </w:r>
      <w:r w:rsidRPr="00BB5B54">
        <w:rPr>
          <w:rFonts w:hAnsiTheme="majorEastAsia" w:hint="eastAsia"/>
          <w:sz w:val="21"/>
          <w:szCs w:val="21"/>
        </w:rPr>
        <w:t>荷物等の移動</w:t>
      </w:r>
      <w:r w:rsidRPr="00BB5B54">
        <w:rPr>
          <w:rFonts w:hAnsiTheme="majorEastAsia"/>
          <w:sz w:val="21"/>
          <w:szCs w:val="21"/>
        </w:rPr>
        <w:t>、</w:t>
      </w:r>
      <w:r w:rsidRPr="00BB5B54">
        <w:rPr>
          <w:rFonts w:hAnsiTheme="majorEastAsia" w:hint="eastAsia"/>
          <w:sz w:val="21"/>
          <w:szCs w:val="21"/>
        </w:rPr>
        <w:t>相談相手、電池や電球の</w:t>
      </w:r>
      <w:r w:rsidRPr="00BB5B54">
        <w:rPr>
          <w:rFonts w:hAnsiTheme="majorEastAsia"/>
          <w:sz w:val="21"/>
          <w:szCs w:val="21"/>
        </w:rPr>
        <w:t>交換</w:t>
      </w:r>
      <w:r w:rsidRPr="00BB5B54">
        <w:rPr>
          <w:rFonts w:hAnsiTheme="majorEastAsia" w:hint="eastAsia"/>
          <w:sz w:val="21"/>
          <w:szCs w:val="21"/>
        </w:rPr>
        <w:t>など</w:t>
      </w:r>
      <w:r w:rsidRPr="00BB5B54">
        <w:rPr>
          <w:rFonts w:hAnsiTheme="majorEastAsia"/>
          <w:sz w:val="21"/>
          <w:szCs w:val="21"/>
        </w:rPr>
        <w:t>）</w:t>
      </w:r>
      <w:r w:rsidR="007F5F6E">
        <w:rPr>
          <w:rFonts w:hAnsiTheme="majorEastAsia" w:hint="eastAsia"/>
          <w:sz w:val="21"/>
          <w:szCs w:val="21"/>
        </w:rPr>
        <w:t>を</w:t>
      </w:r>
      <w:r w:rsidR="007F5F6E">
        <w:rPr>
          <w:rFonts w:hAnsiTheme="majorEastAsia"/>
          <w:sz w:val="21"/>
          <w:szCs w:val="21"/>
        </w:rPr>
        <w:t>解決す</w:t>
      </w:r>
    </w:p>
    <w:p w:rsidR="00C16D33" w:rsidRPr="00BB5B54" w:rsidRDefault="007F5F6E" w:rsidP="007F5F6E">
      <w:pPr>
        <w:ind w:left="29" w:firstLineChars="243" w:firstLine="510"/>
        <w:jc w:val="left"/>
        <w:rPr>
          <w:rFonts w:hAnsiTheme="majorEastAsia"/>
          <w:sz w:val="21"/>
          <w:szCs w:val="21"/>
        </w:rPr>
      </w:pPr>
      <w:r>
        <w:rPr>
          <w:rFonts w:hAnsiTheme="majorEastAsia"/>
          <w:sz w:val="21"/>
          <w:szCs w:val="21"/>
        </w:rPr>
        <w:t>ることが難しい</w:t>
      </w:r>
    </w:p>
    <w:p w:rsidR="00C16D33" w:rsidRPr="00BB5B54" w:rsidRDefault="00C16D33" w:rsidP="00C16D33">
      <w:pPr>
        <w:jc w:val="left"/>
        <w:rPr>
          <w:rFonts w:hAnsiTheme="majorEastAsia"/>
        </w:rPr>
      </w:pPr>
    </w:p>
    <w:p w:rsidR="00C16D33" w:rsidRDefault="00C16D33" w:rsidP="00C16D33">
      <w:pPr>
        <w:ind w:firstLineChars="100" w:firstLine="240"/>
        <w:jc w:val="left"/>
        <w:rPr>
          <w:rFonts w:hAnsiTheme="majorEastAsia"/>
        </w:rPr>
      </w:pPr>
      <w:r w:rsidRPr="00BB5B54">
        <w:rPr>
          <w:rFonts w:hAnsiTheme="majorEastAsia" w:hint="eastAsia"/>
        </w:rPr>
        <w:t>□</w:t>
      </w:r>
      <w:r w:rsidRPr="00BB5B54">
        <w:rPr>
          <w:rFonts w:hAnsiTheme="majorEastAsia"/>
        </w:rPr>
        <w:t>年末年始を一人で過ごす。</w:t>
      </w:r>
    </w:p>
    <w:p w:rsidR="005D78C1" w:rsidRPr="00BB5B54" w:rsidRDefault="005D78C1" w:rsidP="00C16D33">
      <w:pPr>
        <w:ind w:firstLineChars="100" w:firstLine="240"/>
        <w:jc w:val="left"/>
        <w:rPr>
          <w:rFonts w:hAnsiTheme="majorEastAsia"/>
        </w:rPr>
      </w:pPr>
    </w:p>
    <w:p w:rsidR="00FF7753" w:rsidRPr="00BB5B54" w:rsidRDefault="00C16D33" w:rsidP="00C16D33">
      <w:pPr>
        <w:jc w:val="left"/>
        <w:rPr>
          <w:rFonts w:hAnsiTheme="majorEastAsia"/>
        </w:rPr>
      </w:pPr>
      <w:r w:rsidRPr="00BB5B54">
        <w:rPr>
          <w:rFonts w:hAnsiTheme="majorEastAsia" w:hint="eastAsia"/>
        </w:rPr>
        <w:t xml:space="preserve">　□</w:t>
      </w:r>
      <w:r w:rsidRPr="00BB5B54">
        <w:rPr>
          <w:rFonts w:hAnsiTheme="majorEastAsia"/>
        </w:rPr>
        <w:t>熱を出して寝込んでも誰も来てくれない。</w:t>
      </w:r>
    </w:p>
    <w:p w:rsidR="009B581D" w:rsidRPr="005D78C1" w:rsidRDefault="005D78C1">
      <w:pPr>
        <w:rPr>
          <w:rFonts w:hAnsiTheme="majorEastAsia"/>
          <w:sz w:val="21"/>
          <w:szCs w:val="21"/>
        </w:rPr>
      </w:pPr>
      <w:r w:rsidRPr="005D78C1">
        <w:rPr>
          <w:rFonts w:hAnsiTheme="majorEastAsia" w:hint="eastAsia"/>
          <w:sz w:val="21"/>
          <w:szCs w:val="21"/>
        </w:rPr>
        <w:t xml:space="preserve">　</w:t>
      </w:r>
      <w:r w:rsidRPr="005D78C1">
        <w:rPr>
          <w:rFonts w:hAnsiTheme="majorEastAsia"/>
          <w:sz w:val="21"/>
          <w:szCs w:val="21"/>
        </w:rPr>
        <w:t xml:space="preserve">　</w:t>
      </w:r>
      <w:r w:rsidR="004A3934">
        <w:rPr>
          <w:rFonts w:hAnsiTheme="majorEastAsia" w:hint="eastAsia"/>
          <w:sz w:val="21"/>
          <w:szCs w:val="21"/>
        </w:rPr>
        <w:t>↑</w:t>
      </w:r>
      <w:r w:rsidRPr="005D78C1">
        <w:rPr>
          <w:rFonts w:hAnsiTheme="majorEastAsia"/>
          <w:sz w:val="21"/>
          <w:szCs w:val="21"/>
        </w:rPr>
        <w:t>この項目にチェックがつく場合は、特に孤立が</w:t>
      </w:r>
      <w:r w:rsidRPr="005D78C1">
        <w:rPr>
          <w:rFonts w:hAnsiTheme="majorEastAsia" w:hint="eastAsia"/>
          <w:sz w:val="21"/>
          <w:szCs w:val="21"/>
        </w:rPr>
        <w:t>明確</w:t>
      </w:r>
      <w:r>
        <w:rPr>
          <w:rFonts w:hAnsiTheme="majorEastAsia" w:hint="eastAsia"/>
          <w:sz w:val="21"/>
          <w:szCs w:val="21"/>
        </w:rPr>
        <w:t>であると</w:t>
      </w:r>
      <w:r>
        <w:rPr>
          <w:rFonts w:hAnsiTheme="majorEastAsia"/>
          <w:sz w:val="21"/>
          <w:szCs w:val="21"/>
        </w:rPr>
        <w:t>いえます。</w:t>
      </w:r>
    </w:p>
    <w:p w:rsidR="009B581D" w:rsidRDefault="009B581D">
      <w:pPr>
        <w:rPr>
          <w:rFonts w:hAnsiTheme="majorEastAsia"/>
        </w:rPr>
      </w:pPr>
    </w:p>
    <w:p w:rsidR="005D78C1" w:rsidRPr="004A3934" w:rsidRDefault="005D78C1">
      <w:pPr>
        <w:rPr>
          <w:rFonts w:hAnsiTheme="majorEastAsia"/>
        </w:rPr>
      </w:pPr>
    </w:p>
    <w:p w:rsidR="009B581D" w:rsidRPr="00BB5B54" w:rsidRDefault="009B581D" w:rsidP="00FF7753">
      <w:pPr>
        <w:ind w:left="240" w:hangingChars="100" w:hanging="240"/>
        <w:rPr>
          <w:rFonts w:hAnsiTheme="majorEastAsia"/>
        </w:rPr>
      </w:pPr>
      <w:r w:rsidRPr="00BB5B54">
        <w:rPr>
          <w:rFonts w:hAnsiTheme="majorEastAsia" w:hint="eastAsia"/>
        </w:rPr>
        <w:t>※本チェックリストは</w:t>
      </w:r>
      <w:r w:rsidRPr="00BB5B54">
        <w:rPr>
          <w:rFonts w:hAnsiTheme="majorEastAsia"/>
        </w:rPr>
        <w:t>、あくまでも目安で</w:t>
      </w:r>
      <w:r w:rsidRPr="00BB5B54">
        <w:rPr>
          <w:rFonts w:hAnsiTheme="majorEastAsia" w:hint="eastAsia"/>
        </w:rPr>
        <w:t>すので、</w:t>
      </w:r>
      <w:r w:rsidR="00F16F18" w:rsidRPr="00BB5B54">
        <w:rPr>
          <w:rFonts w:hAnsiTheme="majorEastAsia" w:hint="eastAsia"/>
        </w:rPr>
        <w:t>単純に</w:t>
      </w:r>
      <w:r w:rsidR="00FF7753" w:rsidRPr="00BB5B54">
        <w:rPr>
          <w:rFonts w:hAnsiTheme="majorEastAsia" w:hint="eastAsia"/>
        </w:rPr>
        <w:t>「</w:t>
      </w:r>
      <w:r w:rsidR="00F16F18" w:rsidRPr="00BB5B54">
        <w:rPr>
          <w:rFonts w:hAnsiTheme="majorEastAsia" w:hint="eastAsia"/>
        </w:rPr>
        <w:t>該当する</w:t>
      </w:r>
      <w:r w:rsidR="00F16F18" w:rsidRPr="00BB5B54">
        <w:rPr>
          <w:rFonts w:hAnsiTheme="majorEastAsia"/>
        </w:rPr>
        <w:t>項目があるので対象者</w:t>
      </w:r>
      <w:r w:rsidR="00FF7753" w:rsidRPr="00BB5B54">
        <w:rPr>
          <w:rFonts w:hAnsiTheme="majorEastAsia" w:hint="eastAsia"/>
        </w:rPr>
        <w:t>に</w:t>
      </w:r>
      <w:r w:rsidR="00F16F18" w:rsidRPr="00BB5B54">
        <w:rPr>
          <w:rFonts w:hAnsiTheme="majorEastAsia" w:hint="eastAsia"/>
        </w:rPr>
        <w:t>する</w:t>
      </w:r>
      <w:r w:rsidR="00FF7753" w:rsidRPr="00BB5B54">
        <w:rPr>
          <w:rFonts w:hAnsiTheme="majorEastAsia" w:hint="eastAsia"/>
        </w:rPr>
        <w:t>」</w:t>
      </w:r>
      <w:r w:rsidR="00FF7753" w:rsidRPr="00BB5B54">
        <w:rPr>
          <w:rFonts w:hAnsiTheme="majorEastAsia"/>
        </w:rPr>
        <w:t>、「</w:t>
      </w:r>
      <w:r w:rsidR="00FF7753" w:rsidRPr="00BB5B54">
        <w:rPr>
          <w:rFonts w:hAnsiTheme="majorEastAsia" w:hint="eastAsia"/>
        </w:rPr>
        <w:t>該当する</w:t>
      </w:r>
      <w:r w:rsidR="00FF7753" w:rsidRPr="00BB5B54">
        <w:rPr>
          <w:rFonts w:hAnsiTheme="majorEastAsia"/>
        </w:rPr>
        <w:t>項目が</w:t>
      </w:r>
      <w:r w:rsidR="00FF7753" w:rsidRPr="00BB5B54">
        <w:rPr>
          <w:rFonts w:hAnsiTheme="majorEastAsia" w:hint="eastAsia"/>
        </w:rPr>
        <w:t>無いので</w:t>
      </w:r>
      <w:r w:rsidR="00FF7753" w:rsidRPr="00BB5B54">
        <w:rPr>
          <w:rFonts w:hAnsiTheme="majorEastAsia"/>
        </w:rPr>
        <w:t>対象者にしない」</w:t>
      </w:r>
      <w:r w:rsidR="00FF7753" w:rsidRPr="00BB5B54">
        <w:rPr>
          <w:rFonts w:hAnsiTheme="majorEastAsia" w:hint="eastAsia"/>
        </w:rPr>
        <w:t>ということではなく、ご本人の生活</w:t>
      </w:r>
      <w:r w:rsidR="00FF7753" w:rsidRPr="00BB5B54">
        <w:rPr>
          <w:rFonts w:hAnsiTheme="majorEastAsia"/>
        </w:rPr>
        <w:t>状況</w:t>
      </w:r>
      <w:r w:rsidR="00FF7753" w:rsidRPr="00BB5B54">
        <w:rPr>
          <w:rFonts w:hAnsiTheme="majorEastAsia" w:hint="eastAsia"/>
        </w:rPr>
        <w:t>や</w:t>
      </w:r>
      <w:r w:rsidR="00FF7753" w:rsidRPr="00BB5B54">
        <w:rPr>
          <w:rFonts w:hAnsiTheme="majorEastAsia"/>
        </w:rPr>
        <w:t>家族関係など</w:t>
      </w:r>
      <w:r w:rsidR="00FF7753" w:rsidRPr="00BB5B54">
        <w:rPr>
          <w:rFonts w:hAnsiTheme="majorEastAsia" w:hint="eastAsia"/>
        </w:rPr>
        <w:t>と同様に</w:t>
      </w:r>
      <w:r w:rsidR="00FF7753" w:rsidRPr="00BB5B54">
        <w:rPr>
          <w:rFonts w:hAnsiTheme="majorEastAsia"/>
        </w:rPr>
        <w:t>、ひとつの判断材料として</w:t>
      </w:r>
      <w:r w:rsidR="00FF7753" w:rsidRPr="00BB5B54">
        <w:rPr>
          <w:rFonts w:hAnsiTheme="majorEastAsia" w:hint="eastAsia"/>
        </w:rPr>
        <w:t>ご活用ください</w:t>
      </w:r>
      <w:r w:rsidR="00FF7753" w:rsidRPr="00BB5B54">
        <w:rPr>
          <w:rFonts w:hAnsiTheme="majorEastAsia"/>
        </w:rPr>
        <w:t>。</w:t>
      </w:r>
    </w:p>
    <w:sectPr w:rsidR="009B581D" w:rsidRPr="00BB5B54" w:rsidSect="00BB5B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F6B07"/>
    <w:multiLevelType w:val="hybridMultilevel"/>
    <w:tmpl w:val="EE4A2CA2"/>
    <w:lvl w:ilvl="0" w:tplc="07E07E1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FBE"/>
    <w:rsid w:val="001C3438"/>
    <w:rsid w:val="004A3934"/>
    <w:rsid w:val="005D78C1"/>
    <w:rsid w:val="006A6FBE"/>
    <w:rsid w:val="00752F43"/>
    <w:rsid w:val="007F5F6E"/>
    <w:rsid w:val="009B581D"/>
    <w:rsid w:val="00AE12BE"/>
    <w:rsid w:val="00BB5B54"/>
    <w:rsid w:val="00C16D33"/>
    <w:rsid w:val="00F16F18"/>
    <w:rsid w:val="00FA09ED"/>
    <w:rsid w:val="00FC0A91"/>
    <w:rsid w:val="00F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B54"/>
    <w:pPr>
      <w:widowControl w:val="0"/>
      <w:jc w:val="both"/>
    </w:pPr>
    <w:rPr>
      <w:rFonts w:asciiTheme="majorEastAsia" w:eastAsiaTheme="maj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B54"/>
    <w:rPr>
      <w:rFonts w:asciiTheme="majorHAnsi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5B5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B54"/>
    <w:pPr>
      <w:widowControl w:val="0"/>
      <w:jc w:val="both"/>
    </w:pPr>
    <w:rPr>
      <w:rFonts w:asciiTheme="majorEastAsia" w:eastAsiaTheme="maj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B54"/>
    <w:rPr>
      <w:rFonts w:asciiTheme="majorHAnsi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5B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羽島市社会福祉協議会</dc:creator>
  <cp:lastModifiedBy>FJ-USER</cp:lastModifiedBy>
  <cp:revision>4</cp:revision>
  <cp:lastPrinted>2016-04-14T03:03:00Z</cp:lastPrinted>
  <dcterms:created xsi:type="dcterms:W3CDTF">2015-02-26T02:49:00Z</dcterms:created>
  <dcterms:modified xsi:type="dcterms:W3CDTF">2016-04-14T03:06:00Z</dcterms:modified>
</cp:coreProperties>
</file>